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45.04.02 45.04.02 Лингвистика (профиль - Иностранные языки и межкультурный диалог (немецкий язык))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45.04.02 45.04.02 Лингвистика (профиль - Иностранные языки и межкультурный диалог (немецкий язык))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«От 16 до 100», 0% ответил(-и): «До 15»,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«От 16 до 100»,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возможность обучения своих сотрудников в университете».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6.08.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возможность обучения своих сотрудников в университете»,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а наименьший уровень – по вопросу «Оцените возможность обучения своих сотрудников в университете».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воспитание, общую культуру и эрудированность обучающихся/выпускников», а наименьший уровень –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6.08,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6.29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