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35.04.07 35.04.07 Водные биоресурсы и аквакультура (профиль - Управление водными биоресурсами и рыбоохрана)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35.04.07 35.04.07 Водные биоресурсы и аквакультура (профиль - Управление водными биоресурсами и рыбоохрана)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«Штатный сотрудник». 12.5% ответил(-и): «Внешний совместитель», 12.5% ответил(-и): «По договору», 0% ответил(-и): «Внутренний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16 респондентов на вопрос: «Укажите ваши условия привлечения», – ответил(-и) «Штатный сотрудник»,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«Внешний совместитель»,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а наименьший уровень – по вопросам: «Оцените оплату труда и систему поощрения результатов преподавательской деятельности»,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7.16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