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(специализация – Неорганическая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(специализация – Неорганическая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