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05.04.06 05.04.06 Экология и природопользование (профиль - Окружающая среда и здоровье человека)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05.04.06 05.04.06 Экология и природопользование (профиль - Окружающая среда и здоровье человека)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7.16.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7.16,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социально-бытовой инфраструктурой вуза», получившего средние оценки анкетируемых («Оцените доступность санаторно-курортного лечения и оздоровительного отдыха»).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