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(профиль - Налоговая безопасность и управление налоговыми рисками)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(профиль - Налоговая безопасность и управление налоговыми рисками)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«3 курс». 20.83% ответил(-и): «2 курс», 16.67% ответил(-и): «1 курс», 8.33%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«2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24 респондентов на вопрос: «Укажите ваш курс», – ответил(-и) «3 курс»,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обеспечение дисциплин учебным и лабораторным оборудованием (муляжи, фантомы, тренажёры и т.п.)»,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