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40.04.01 40.04.01 Юриспруденция (профиль - Проблемы гражданского и арбитражного процессуального права)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40.04.01 40.04.01 Юриспруденция (профиль - Проблемы гражданского и арбитражного процессуального права)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21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42.86% - выбрал(-и) ответ на вопрос: «3 курс». 23.81% ответил(-и): «2 курс», 19.05% ответил(-и): «1 курс», 9.52% ответил(-и): «4 курс», 4.76% ответил(-и): «5 курс». Общее количество респондентов, участвовавших в анкетировании, равно 21.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4 из 21 респондента на вопрос: «Укажите ваш курс», – ответил(-и) «1 курс», что составляет 19.05%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6.63.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6.85.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6.09.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5 из 21 респондента на вопрос: «Укажите ваш курс», – ответил(-и) «2 курс», что составляет 23.81%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8.98.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9.3.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9.04.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9 из 21 респондента на вопрос: «Укажите ваш курс», – ответил(-и) «3 курс», что составляет 42.86%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6.9.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7.28.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Высокий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6.98.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2 из 21 респондента на вопрос: «Укажите ваш курс», – ответил(-и) «4 курс», что составляет 9.52%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9.15.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21 респондента на вопрос: «Укажите ваш курс», – ответил(-и) «5 курс», что составляет 4.76%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Средний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5.5.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Средний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Повышенный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Высокий уровень удовлетворённости отмечен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6.3.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Средний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4.8.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7.49.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расписание занятий», «Оцените доступность обучения по программам дополнительного образования, которые соответствуют существующим потребностям студентов», «Оцените обеспечение дисциплин учебным и лабораторным оборудованием (муляжи, фантомы, тренажёры и т.п.)»,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вопросам: «Оцените расписание занятий», «Оцените состояние аудиторного фонда (аудиторий, лабораторий и т.п.) для занятий».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и проведение практик», «Оцените доступность современных информационных технологий (возможность работать на компьютере, использовать ресурсы Интернет, Wi-Fi)», а наименьший уровень – по вопросам: «Оцените профессиональную компетентность преподавателей», «Оцените качество проведения лекционных и практических занятий», «Оцените применение современных образовательных технологий в преподавании».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7.82.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внеаудиторной самостоятельной работы студентов», «Оцените организацию научно-исследовательской работы (СНО, олимпиады, конкурсы)».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организацию и проведение культурно-массовых мероприятий в вузе», «Оцените работу органов студенческого самоуправления (профком, старостат, студотряды и т.п.)»,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помощи в поиске работы и трудоустройстве выпускников»,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возможность влиять на организацию и планирование внеучебной и воспитательной работы».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а наименьший уровень –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внеаудиторной самостоятельной работы студентов».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научно-исследовательской работы (СНО, олимпиады, конкурсы)»,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научно-исследовательской работы (СНО, олимпиады, конкурсы)».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7.41.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качество медицинского обслуживания (работу медпункта)»,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санитарно-гигиеническое состояние пунктов общественного питания»,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организацию питания в вузе (стоимость, ассортимент, качество приготовления блюд, быстрота обслуживания)»,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медицинского обслуживания (работу медпункта)», а наименьший уровень – по вопросу «Оцените условия проживания в общежитии».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состояние и количество спортивных и тренажёрных залов, актового зала, репетиционных помещений, помещений для клубов, студий, кружков и т.п.», а наименьший уровень – по вопросам: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7.49,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7.82,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7.41,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7.57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95.24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