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38.04.08 38.04.08 Финансы и кредит (профиль - Финансовые рынки и финансово-кредитные институты)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38.04.08 38.04.08 Финансы и кредит (профиль - Финансовые рынки и финансово-кредитные институты)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