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11.03.04 11.03.04 Электроника и наноэлектроника (профиль - Микроэлектроника и твердотельная электроника)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11.03.04 11.03.04 Электроника и наноэлектроника (профиль - Микроэлектроника и твердотельная электроника)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коммуникативные качества обучающихся/выпускников», «Оцените воспитание, общую культуру и эрудированность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а наименьший уровень – по вопросу «Оцените воспитание, общую культуру и эрудированность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6.05,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6.58,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