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Корпоративные информационные системы)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Корпоративные информационные системы)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40.74% - выбрал(-и) ответ на вопрос: «3 курс». 33.33% ответил(-и): «2 курс», 14.81% ответил(-и): «1 курс», 7.41% ответил(-и): «4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27 респондентов на вопрос: «Укажите ваш курс», – ответил(-и) «1 курс», что составляет 14.81%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27 респондентов на вопрос: «Укажите ваш курс», – ответил(-и) «2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27 респондентов на вопрос: «Укажите ваш курс», – ответил(-и) «3 курс», что составляет 40.74%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 курс», – ответил(-и) «4 курс»,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транспортную доступность вуза».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