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 (профиль - Зарубежная филология (английский язык и литература; вторые языки: китайский, итальянский, арабский))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84.85% - выбрал(-и) ответ на вопрос: «Штатный сотрудник». 9.09% ответил(-и): «Внешний совместитель», 6.06% ответил(-и): «По договору», 0% ответил(-и): «Внутренний совместитель».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28 из 33 респондентов на вопрос: «Укажите ваши условия привлечения», – ответил(-и) «Штатный сотрудник», что составляет 84.85%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5.99.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33 респондентов на вопрос: «Укажите ваши условия привлечения», – ответил(-и) «Внешний совместитель»,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33 респондентов на вопрос: «Укажите ваши условия привлечения», – ответил(-и) «По договору», что составляет 6.06%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организацию и содержание производственных практик»,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5.96.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7.12,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организацией учебного процесса», получившего средние оценки анкетируемых («Оцените оплату труда и систему поощрения результатов преподавательской деятельности»).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5.96,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социально-бытовой инфраструктурой вуза» («Оцените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6.73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