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3 39.04.03 Организация работы с молодежью (профиль - Кадровый потенциал молодеж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3 39.04.03 Организация работы с молодежью (профиль - Кадровый потенциал молодеж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