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45.03.02 45.03.02 Лингвистика (профиль - Теория и методика преподавания иностранных языков и культур (основной язык - немецкий))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20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85% - выбрал(-и) ответ на вопрос: «Штатный сотрудник». 10% ответил(-и): «По договору», 5% ответил(-и): «Внешний совместитель», 0% ответил(-и): «Внутренний совместитель». Общее количество респондентов, участвовавших в анкетировании, равно 20.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17 из 20 респондентов на вопрос: «Укажите ваши условия привлечения», – ответил(-и) «Штатный сотрудник», что составляет 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7.72.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20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20 респондентов на вопрос: «Укажите ваши условия привлечения», – ответил(-и) «Внешний совместитель», что составляет 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20 респондентов на вопрос: «Укажите ваши условия привлечения», – ответил(-и) «По договору», что составляет 10%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7.66.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7.66,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