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02.04.02 02.04.02 Фундаментальные информатика и информационные технологии (профиль - Информационные технологии)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02.04.02 02.04.02 Фундаментальные информатика и информационные технологии (профиль - Информационные технологии)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16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81.25% - выбрал(-и) ответ на вопрос: «Штатный сотрудник». 12.5% ответил(-и): «По договору», 6.25% ответил(-и): «Внешний совместитель», 0% ответил(-и): «Внутренний совместитель». Общее количество респондентов, участвовавших в анкетировании, равно 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13 из 16 респондентов на вопрос: «Укажите ваши условия привлечения», – ответил(-и) «Штатный сотрудник», что составляет 81.25%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7.34.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16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16 респондентов на вопрос: «Укажите ваши условия привлечения», – ответил(-и) «Внешний совместитель», что составляет 6.25%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16 респондентов на вопрос: «Укажите ваши условия привлечения», – ответил(-и) «По договору»,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7.01.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7.01,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7.3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