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38.03.05 38.03.05 Бизнес-информатика (профиль - Корпоративные информационные системы)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38.03.05 38.03.05 Бизнес-информатика (профиль - Корпоративные информационные системы)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