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41.03.02 41.03.02 Регионоведение России (профиль - Региональная политика и региональное управление)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41.03.02 41.03.02 Регионоведение России (профиль - Региональная политика и региональное управление)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13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76.92% - выбрал(-и) ответ на вопрос: «Штатный сотрудник». 15.38% ответил(-и): «По договору», 7.69% ответил(-и): «Внешний совместитель», 0% ответил(-и): «Внутренний совместитель». Общее количество респондентов, участвовавших в анкетировании, равно 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10 из 13 респондентов на вопрос: «Укажите ваши условия привлечения», – ответил(-и) «Штатный сотрудник», что составляет 76.92%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13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13 респондентов на вопрос: «Укажите ваши условия привлечения», – ответил(-и) «Внешний совместитель», что составляет 7.69%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13 респондентов на вопрос: «Укажите ваши условия привлечения», – ответил(-и) «По договору», что составляет 15.38%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деятельности», «Оцените распределение общей преподавательской нагрузки, в т.ч. аудиторной нагрузки».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