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01.04.02 01.04.02 Прикладная математика и информатика (профиль - Математическое моделирование и вычислительная математика)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01.04.02 01.04.02 Прикладная математика и информатика (профиль - Математическое моделирование и вычислительная математика)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80.95% - выбрал(-и) ответ на вопрос: «Штатный сотрудник». 14.29% ответил(-и): «По договору», 4.76% ответил(-и): «Внешний совместитель», 0% ответил(-и): «Внутренний совместитель».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17 из 21 респондента на вопрос: «Укажите ваши условия привлечения», – ответил(-и) «Штатный сотрудник», что составляет 80.95%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7.95.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8.31.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7.76.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21 респондента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ваши условия привлечения», – ответил(-и) «Внешний совместитель»,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3 из 21 респондента на вопрос: «Укажите ваши условия привлечения», – ответил(-и) «По договору», что составляет 14.29%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5.7.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5.33.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5.27.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7.69.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возможность применения современных образовательных методик в преподавании, в т.ч. современных информационных технологий»,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7.86.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и доступность санитарно-гигиенических помещений, их санитарное состояние»,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7.69,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7.86,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7.46,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