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35.03.08 35.03.08 Водные биоресурсы и аквакультура (профиль - Управление водными биоресурсами и рыбоохрана)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35.03.08 35.03.08 Водные биоресурсы и аквакультура (профиль - Управление водными биоресурсами и рыбоохрана)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77.78% - выбрал(-и) ответ на вопрос: «Штатный сотрудник». 11.11% ответил(-и): «Внешний совместитель», 11.11% ответил(-и): «По договору», 0% ответил(-и): «Внутренний совместитель». Общее количество респондентов, участвовавших в анкетировании, равно 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18 респондентов на вопрос: «Укажите ваши условия привлечения», – ответил(-и) «Штатный сотрудник», что составляет 77.78%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7.38.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18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«Внешний совместитель»,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«По договору»,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а наименьший уровень – по вопросам: «Оцените оплату труда и систему поощрения результатов преподавательской деятельности»,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7.64.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работу профкома»,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7.64,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7.11,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