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Региональная экономика и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Региональная экономика и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«Более 1000», 0% ответил(-и): «До 15», 0% ответил(-и): «От 16 до 100», 0% ответил(-и): «От 251 до 500», 0% ответил(-и): «От 501 до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«Более 1000»,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6.33,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6.67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