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20.02.01 20.02.01 Экологическая безопасность природных комплексов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20.02.01 20.02.01 Экологическая безопасность природных комплексов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56.25% - выбрал(-и) ответ на вопрос: «2 курс». 18.75% ответил(-и): «1 курс», 18.75% ответил(-и): «3 курс», 6.25% ответил(-и): «4 курс», 0% ответил(-и): «5 курс».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16 респондентов на вопрос: «Укажите ваш курс», – ответил(-и) «1 курс», что составляет 18.75%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9.13.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16 респондентов на вопрос: «Укажите ваш курс», – ответил(-и) «2 курс», что составляет 56.25%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16 респондентов на вопрос: «Укажите ваш курс», – ответил(-и) «3 курс», что составляет 18.75%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 курс», – ответил(-и) «4 курс»,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профессиональную компетентность преподавателей»,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куратора студенческой группы»,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9.16,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9.31,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8.86,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9.11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