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История России)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История России)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«Штатный сотрудник». 17.86% ответил(-и): «Внешний совместитель», 7.14% ответил(-и): «По договору», 3.57% ответил(-и): «Внутренний совместитель». Общее количество респондентов, участвовавших в анкетировании, равно 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20 из 28 респондентов на вопрос: «Укажите ваши условия привлечения», – ответил(-и) «Штатный сотрудник»,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28 респондентов на вопрос: «Укажите ваши условия привлечения», – ответил(-и) «Внутренний совместитель», что составляет 3.57%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28 респондентов на вопрос: «Укажите ваши условия привлечения», – ответил(-и) «Внешний совместитель», что составляет 17.86%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28 респондентов на вопрос: «Укажите ваши условия привлечения», – ответил(-и) «По договору»,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